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11" w:rsidRDefault="00FB0911" w:rsidP="00FB0911">
      <w:pPr>
        <w:spacing w:before="13" w:line="4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FB0911" w:rsidRDefault="00FB0911" w:rsidP="00FB0911">
      <w:pPr>
        <w:spacing w:before="13" w:line="340" w:lineRule="exact"/>
        <w:ind w:left="477"/>
        <w:rPr>
          <w:rFonts w:ascii="微软雅黑" w:eastAsia="微软雅黑"/>
          <w:b/>
          <w:sz w:val="24"/>
        </w:rPr>
      </w:pPr>
      <w:r>
        <w:rPr>
          <w:noProof/>
          <w:position w:val="-22"/>
        </w:rPr>
        <w:drawing>
          <wp:inline distT="0" distB="0" distL="0" distR="0">
            <wp:extent cx="342900" cy="342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int="eastAsia"/>
          <w:b/>
          <w:sz w:val="24"/>
        </w:rPr>
        <w:t>安徽省登记结算</w:t>
      </w:r>
    </w:p>
    <w:p w:rsidR="00FB0911" w:rsidRDefault="00FB0911" w:rsidP="00FB0911">
      <w:pPr>
        <w:spacing w:line="340" w:lineRule="exact"/>
        <w:ind w:left="1107"/>
        <w:rPr>
          <w:rFonts w:ascii="仿宋_GB2312" w:eastAsia="仿宋_GB2312"/>
          <w:b/>
          <w:spacing w:val="200"/>
          <w:sz w:val="24"/>
        </w:rPr>
      </w:pPr>
      <w:r>
        <w:rPr>
          <w:rFonts w:ascii="微软雅黑"/>
          <w:b/>
          <w:w w:val="60"/>
        </w:rPr>
        <w:t>Anhui Depository and Clearing</w:t>
      </w:r>
    </w:p>
    <w:p w:rsidR="00FB0911" w:rsidRDefault="00FB0911" w:rsidP="00FB0911">
      <w:pPr>
        <w:pStyle w:val="a6"/>
        <w:spacing w:line="340" w:lineRule="exact"/>
        <w:ind w:firstLine="480"/>
        <w:jc w:val="center"/>
        <w:rPr>
          <w:rFonts w:ascii="仿宋_GB2312" w:eastAsia="仿宋_GB2312"/>
          <w:sz w:val="24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自然人股东持股说明函</w:t>
      </w:r>
    </w:p>
    <w:p w:rsidR="00FB0911" w:rsidRDefault="00FB0911" w:rsidP="00FB0911">
      <w:pPr>
        <w:pStyle w:val="a6"/>
        <w:spacing w:line="340" w:lineRule="exact"/>
        <w:ind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本人_________（身份证号_______________________）持有公司合计____________股（本人所有股份合计数），该等股份为本人实际持有，不存在代其他方持有的情形，购买该等股份的资金为本人自有资金，来源合法。</w:t>
      </w:r>
      <w:r>
        <w:rPr>
          <w:rFonts w:ascii="仿宋_GB2312" w:eastAsia="仿宋_GB2312"/>
          <w:sz w:val="24"/>
        </w:rPr>
        <w:t>本人已了解并愿意遵守国家有关法律、行政法规、部门规章规定及安徽省股权登记结算有限责任公司相关业务规则，保证提供材料真实、准确、完整。因提供材料有误引起的一切法律责任由本人承担，与贵公司无关</w:t>
      </w:r>
      <w:r>
        <w:rPr>
          <w:rFonts w:ascii="仿宋_GB2312" w:eastAsia="仿宋_GB2312" w:hint="eastAsia"/>
          <w:sz w:val="24"/>
        </w:rPr>
        <w:t>。现本人就股权的情况作如下说明：</w:t>
      </w:r>
    </w:p>
    <w:p w:rsidR="00FB0911" w:rsidRDefault="00FB0911" w:rsidP="00FB0911">
      <w:pPr>
        <w:pStyle w:val="a6"/>
        <w:spacing w:line="340" w:lineRule="exact"/>
        <w:ind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</w:t>
      </w:r>
      <w:r>
        <w:rPr>
          <w:rFonts w:ascii="宋体" w:hAnsi="宋体" w:hint="eastAsia"/>
          <w:szCs w:val="21"/>
        </w:rPr>
        <w:t>股份是否存在质押、冻结或</w:t>
      </w:r>
      <w:r>
        <w:rPr>
          <w:rFonts w:ascii="宋体" w:hAnsi="宋体"/>
          <w:szCs w:val="21"/>
        </w:rPr>
        <w:t>受到其他权利限制</w:t>
      </w:r>
      <w:r>
        <w:rPr>
          <w:rFonts w:ascii="宋体" w:hAnsi="宋体" w:hint="eastAsia"/>
          <w:szCs w:val="21"/>
        </w:rPr>
        <w:t>情况：</w:t>
      </w:r>
    </w:p>
    <w:p w:rsidR="00FB0911" w:rsidRDefault="00FB0911" w:rsidP="00FB0911">
      <w:pPr>
        <w:pStyle w:val="a6"/>
        <w:spacing w:line="340" w:lineRule="exact"/>
        <w:ind w:firstLine="482"/>
        <w:rPr>
          <w:rFonts w:ascii="仿宋_GB2312" w:eastAsia="仿宋_GB2312"/>
          <w:sz w:val="24"/>
        </w:rPr>
      </w:pPr>
      <w:r>
        <w:rPr>
          <w:rFonts w:ascii="宋体" w:hAnsi="宋体" w:hint="eastAsia"/>
          <w:szCs w:val="21"/>
        </w:rPr>
        <w:t>□</w:t>
      </w:r>
      <w:r>
        <w:rPr>
          <w:rFonts w:ascii="仿宋_GB2312" w:eastAsia="仿宋_GB2312" w:hint="eastAsia"/>
          <w:sz w:val="24"/>
        </w:rPr>
        <w:t xml:space="preserve">无    </w:t>
      </w:r>
      <w:r>
        <w:rPr>
          <w:rFonts w:ascii="宋体" w:hAnsi="宋体" w:hint="eastAsia"/>
          <w:szCs w:val="21"/>
        </w:rPr>
        <w:t>□</w:t>
      </w:r>
      <w:r>
        <w:rPr>
          <w:rFonts w:ascii="仿宋_GB2312" w:eastAsia="仿宋_GB2312" w:hint="eastAsia"/>
          <w:sz w:val="24"/>
        </w:rPr>
        <w:t xml:space="preserve">质押   </w:t>
      </w:r>
      <w:r>
        <w:rPr>
          <w:rFonts w:ascii="宋体" w:hAnsi="宋体" w:hint="eastAsia"/>
          <w:szCs w:val="21"/>
        </w:rPr>
        <w:t>□</w:t>
      </w:r>
      <w:r>
        <w:rPr>
          <w:rFonts w:ascii="仿宋_GB2312" w:eastAsia="仿宋_GB2312" w:hint="eastAsia"/>
          <w:sz w:val="24"/>
        </w:rPr>
        <w:t xml:space="preserve">冻结   </w:t>
      </w:r>
      <w:r>
        <w:rPr>
          <w:rFonts w:ascii="宋体" w:hAnsi="宋体" w:hint="eastAsia"/>
          <w:szCs w:val="21"/>
        </w:rPr>
        <w:t>□</w:t>
      </w:r>
      <w:r>
        <w:rPr>
          <w:rFonts w:ascii="仿宋_GB2312" w:eastAsia="仿宋_GB2312" w:hint="eastAsia"/>
          <w:sz w:val="24"/>
        </w:rPr>
        <w:t>其他</w:t>
      </w:r>
      <w:r>
        <w:rPr>
          <w:rFonts w:ascii="仿宋_GB2312" w:eastAsia="仿宋_GB2312"/>
          <w:sz w:val="24"/>
        </w:rPr>
        <w:t>权利限制</w:t>
      </w:r>
      <w:r>
        <w:rPr>
          <w:rFonts w:ascii="宋体" w:hAnsi="宋体" w:hint="eastAsia"/>
          <w:szCs w:val="21"/>
        </w:rPr>
        <w:t>□其他股权纠纷</w:t>
      </w:r>
    </w:p>
    <w:p w:rsidR="00FB0911" w:rsidRDefault="00FB0911" w:rsidP="00FB0911">
      <w:pPr>
        <w:pStyle w:val="a6"/>
        <w:spacing w:line="340" w:lineRule="exact"/>
        <w:ind w:firstLine="482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（若存在，请按照股权登记托管文件清单要求提供材料）                                                                                             </w:t>
      </w:r>
    </w:p>
    <w:p w:rsidR="00FB0911" w:rsidRDefault="00FB0911" w:rsidP="00FB0911">
      <w:pPr>
        <w:pStyle w:val="a6"/>
        <w:spacing w:line="340" w:lineRule="exact"/>
        <w:ind w:firstLine="482"/>
        <w:rPr>
          <w:rFonts w:ascii="宋体" w:hAnsi="宋体"/>
          <w:szCs w:val="21"/>
        </w:rPr>
      </w:pPr>
      <w:r>
        <w:rPr>
          <w:rFonts w:ascii="仿宋_GB2312" w:eastAsia="仿宋_GB2312" w:hint="eastAsia"/>
          <w:sz w:val="24"/>
        </w:rPr>
        <w:t>2、</w:t>
      </w:r>
      <w:r>
        <w:rPr>
          <w:rFonts w:ascii="宋体" w:hAnsi="宋体" w:hint="eastAsia"/>
          <w:szCs w:val="21"/>
        </w:rPr>
        <w:t>是否与其他股东间是否存在关联关系或</w:t>
      </w:r>
      <w:r>
        <w:rPr>
          <w:rFonts w:ascii="Times New Roman" w:hAnsi="Times New Roman" w:hint="eastAsia"/>
          <w:szCs w:val="21"/>
        </w:rPr>
        <w:t>与其他股东共同、一致行使股份表决权的行为或者事实</w:t>
      </w:r>
      <w:r>
        <w:rPr>
          <w:rFonts w:ascii="宋体" w:hAnsi="宋体" w:hint="eastAsia"/>
          <w:szCs w:val="21"/>
        </w:rPr>
        <w:t>：</w:t>
      </w:r>
    </w:p>
    <w:p w:rsidR="00FB0911" w:rsidRDefault="00FB0911" w:rsidP="00FB0911">
      <w:pPr>
        <w:pStyle w:val="a6"/>
        <w:spacing w:line="340" w:lineRule="exact"/>
        <w:ind w:firstLine="48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□是                 □否</w:t>
      </w:r>
    </w:p>
    <w:p w:rsidR="00FB0911" w:rsidRDefault="00FB0911" w:rsidP="00FB0911">
      <w:pPr>
        <w:pStyle w:val="a6"/>
        <w:spacing w:line="340" w:lineRule="exact"/>
        <w:ind w:firstLine="482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（若存在，列出关联股东信息、一致行使股份表决权的行为或者事实的股东）                                                                                            </w:t>
      </w:r>
    </w:p>
    <w:p w:rsidR="00FB0911" w:rsidRDefault="00FB0911" w:rsidP="00FB0911">
      <w:pPr>
        <w:pStyle w:val="a6"/>
        <w:spacing w:line="340" w:lineRule="exact"/>
        <w:ind w:firstLine="482"/>
        <w:rPr>
          <w:rFonts w:ascii="宋体" w:hAnsi="宋体"/>
          <w:szCs w:val="21"/>
        </w:rPr>
      </w:pPr>
      <w:r>
        <w:rPr>
          <w:rFonts w:ascii="仿宋_GB2312" w:eastAsia="仿宋_GB2312" w:hint="eastAsia"/>
          <w:sz w:val="24"/>
        </w:rPr>
        <w:t>3、</w:t>
      </w:r>
      <w:r>
        <w:rPr>
          <w:rFonts w:ascii="宋体" w:hAnsi="宋体" w:hint="eastAsia"/>
          <w:szCs w:val="21"/>
        </w:rPr>
        <w:t>是否存在委托</w:t>
      </w:r>
      <w:r>
        <w:rPr>
          <w:rFonts w:ascii="宋体" w:hAnsi="宋体"/>
          <w:szCs w:val="21"/>
        </w:rPr>
        <w:t>持股、信托持股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通过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/>
          <w:szCs w:val="21"/>
        </w:rPr>
        <w:t>持股平台”间接持股或其他</w:t>
      </w:r>
      <w:r>
        <w:rPr>
          <w:rFonts w:ascii="宋体" w:hAnsi="宋体" w:hint="eastAsia"/>
          <w:szCs w:val="21"/>
        </w:rPr>
        <w:t>代持关系：</w:t>
      </w:r>
    </w:p>
    <w:p w:rsidR="00FB0911" w:rsidRDefault="00FB0911" w:rsidP="00FB0911">
      <w:pPr>
        <w:pStyle w:val="a6"/>
        <w:spacing w:line="340" w:lineRule="exact"/>
        <w:ind w:firstLine="48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□是                 □否</w:t>
      </w:r>
    </w:p>
    <w:p w:rsidR="00FB0911" w:rsidRDefault="00FB0911" w:rsidP="00FB0911">
      <w:pPr>
        <w:pStyle w:val="a6"/>
        <w:spacing w:line="340" w:lineRule="exact"/>
        <w:ind w:leftChars="0"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（若存在，具体说明代持关系的情况）                                                                                    </w:t>
      </w:r>
    </w:p>
    <w:p w:rsidR="00FB0911" w:rsidRDefault="00FB0911" w:rsidP="00FB0911">
      <w:pPr>
        <w:spacing w:beforeLines="200" w:line="340" w:lineRule="exact"/>
        <w:ind w:right="24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签名：________________</w:t>
      </w:r>
    </w:p>
    <w:p w:rsidR="00FB0911" w:rsidRDefault="00FB0911" w:rsidP="00FB0911">
      <w:pPr>
        <w:spacing w:beforeLines="100" w:line="34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_________年____月____日</w:t>
      </w:r>
    </w:p>
    <w:p w:rsidR="00FB0911" w:rsidRDefault="00FB0911" w:rsidP="00FB0911">
      <w:pPr>
        <w:spacing w:beforeLines="200" w:line="3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（注：如股东所提供的信息发生变更，请于变更发生之日起5日内联系安徽省股权结算有限责任公司，并提供相关资料。）</w:t>
      </w:r>
    </w:p>
    <w:p w:rsidR="00FB0911" w:rsidRDefault="00FB0911" w:rsidP="00FB0911">
      <w:pPr>
        <w:pStyle w:val="a5"/>
        <w:spacing w:before="1" w:line="223" w:lineRule="auto"/>
        <w:ind w:right="148"/>
        <w:jc w:val="right"/>
      </w:pPr>
      <w:r>
        <w:t xml:space="preserve">安徽省股权登记结算有限责任公司制 </w:t>
      </w:r>
      <w:hyperlink r:id="rId7">
        <w:r>
          <w:t>http://www.ahclear.com</w:t>
        </w:r>
      </w:hyperlink>
    </w:p>
    <w:p w:rsidR="00A13346" w:rsidRPr="00FB0911" w:rsidRDefault="00A13346"/>
    <w:sectPr w:rsidR="00A13346" w:rsidRPr="00FB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346" w:rsidRDefault="00A13346" w:rsidP="00FB0911">
      <w:r>
        <w:separator/>
      </w:r>
    </w:p>
  </w:endnote>
  <w:endnote w:type="continuationSeparator" w:id="1">
    <w:p w:rsidR="00A13346" w:rsidRDefault="00A13346" w:rsidP="00FB0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346" w:rsidRDefault="00A13346" w:rsidP="00FB0911">
      <w:r>
        <w:separator/>
      </w:r>
    </w:p>
  </w:footnote>
  <w:footnote w:type="continuationSeparator" w:id="1">
    <w:p w:rsidR="00A13346" w:rsidRDefault="00A13346" w:rsidP="00FB0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911"/>
    <w:rsid w:val="00A13346"/>
    <w:rsid w:val="00FB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91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B0911"/>
    <w:rPr>
      <w:rFonts w:ascii="微软雅黑" w:eastAsia="微软雅黑" w:hAnsi="微软雅黑" w:cs="微软雅黑"/>
      <w:b/>
      <w:bCs/>
      <w:sz w:val="18"/>
      <w:szCs w:val="18"/>
    </w:rPr>
  </w:style>
  <w:style w:type="character" w:customStyle="1" w:styleId="Char1">
    <w:name w:val="正文文本 Char"/>
    <w:basedOn w:val="a0"/>
    <w:link w:val="a5"/>
    <w:uiPriority w:val="1"/>
    <w:rsid w:val="00FB0911"/>
    <w:rPr>
      <w:rFonts w:ascii="微软雅黑" w:eastAsia="微软雅黑" w:hAnsi="微软雅黑" w:cs="微软雅黑"/>
      <w:b/>
      <w:bCs/>
      <w:sz w:val="18"/>
      <w:szCs w:val="18"/>
    </w:rPr>
  </w:style>
  <w:style w:type="paragraph" w:styleId="a6">
    <w:name w:val="Body Text Indent"/>
    <w:basedOn w:val="a"/>
    <w:link w:val="Char2"/>
    <w:uiPriority w:val="99"/>
    <w:unhideWhenUsed/>
    <w:qFormat/>
    <w:rsid w:val="00FB0911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rsid w:val="00FB0911"/>
    <w:rPr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FB091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B0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hclea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2020-05-29T06:36:00Z</dcterms:created>
  <dcterms:modified xsi:type="dcterms:W3CDTF">2020-05-29T06:36:00Z</dcterms:modified>
</cp:coreProperties>
</file>